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955B" w14:textId="77777777" w:rsidR="001C4D25" w:rsidRDefault="00E05653">
      <w:pPr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686775B3" wp14:editId="641B47DD">
            <wp:extent cx="2152650" cy="96202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114300" distR="114300" wp14:anchorId="05A0E273" wp14:editId="081BFE3E">
            <wp:extent cx="1827530" cy="756920"/>
            <wp:effectExtent l="0" t="0" r="0" b="0"/>
            <wp:docPr id="1028" name="image3.png" descr="gr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ey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447298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FECDCFA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CE63FA8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824EBE5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XI edycja 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ogólnopolskiego konkursu plastycznego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„Świat NIKIFORÓW”</w:t>
      </w:r>
    </w:p>
    <w:p w14:paraId="7B7A7E30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 wp14:anchorId="34F5474C" wp14:editId="40BCFFFB">
            <wp:extent cx="1597660" cy="1085215"/>
            <wp:effectExtent l="0" t="0" r="0" b="0"/>
            <wp:docPr id="102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47FB03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5757A6E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 E G U L A M I N </w:t>
      </w:r>
    </w:p>
    <w:p w14:paraId="16E6ADB9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AA34AEE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57E5331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A4A6A9F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§1</w:t>
      </w:r>
    </w:p>
    <w:p w14:paraId="43E93E36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Organizator: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br/>
      </w:r>
    </w:p>
    <w:p w14:paraId="66047F66" w14:textId="77777777" w:rsidR="001C4D25" w:rsidRDefault="00E05653" w:rsidP="004C03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Organizatorem konkursu jest Change4Good not-for-profit Sp. z o.o. z siedzibą w Warszawie, przy al. Rzeczypospolitej 2/U2, wpisana do Krajowego Rejestru Sądowego pod numerem KRS 0000775644, zwana dalej</w:t>
      </w:r>
      <w:r>
        <w:rPr>
          <w:rFonts w:ascii="Calibri" w:eastAsia="Calibri" w:hAnsi="Calibri" w:cs="Calibri"/>
          <w:sz w:val="24"/>
          <w:szCs w:val="24"/>
        </w:rPr>
        <w:t xml:space="preserve"> „Spółką”.</w:t>
      </w:r>
    </w:p>
    <w:p w14:paraId="55984777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FA9126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§2</w:t>
      </w:r>
    </w:p>
    <w:p w14:paraId="209F2E61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Cele konkursu: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br/>
      </w:r>
    </w:p>
    <w:p w14:paraId="15C31555" w14:textId="1291FC80" w:rsidR="001C4D25" w:rsidRDefault="00E05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Popularyzowanie terapii przez sztukę jako skutecznej formy rehabilitacji i formy uczestnictwa osób z niepełnosprawnościami w życiu społecznym i kulturowym.</w:t>
      </w:r>
    </w:p>
    <w:p w14:paraId="78162C67" w14:textId="05907745" w:rsidR="001C4D25" w:rsidRDefault="00E05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Wyłonienie szczególnie utalentowanych twórców spośród uczestników warsztatów terapii zajęciowej, środowiskowych domów samopomocy, domów pomocy społecznej, przyszpitalnych ośrodków </w:t>
      </w:r>
      <w:proofErr w:type="spellStart"/>
      <w:r>
        <w:rPr>
          <w:rFonts w:ascii="Calibri" w:eastAsia="Calibri" w:hAnsi="Calibri" w:cs="Calibri"/>
          <w:sz w:val="24"/>
          <w:szCs w:val="24"/>
        </w:rPr>
        <w:t>arteterapeutycznych</w:t>
      </w:r>
      <w:proofErr w:type="spellEnd"/>
      <w:r>
        <w:rPr>
          <w:rFonts w:ascii="Calibri" w:eastAsia="Calibri" w:hAnsi="Calibri" w:cs="Calibri"/>
          <w:sz w:val="24"/>
          <w:szCs w:val="24"/>
        </w:rPr>
        <w:t>, centrów opiekuńczo-leczniczych oraz pozostałych placówek wspierających osoby z niepełnosprawnościami, w tym szczególnie z niepełnosprawnością intelektualną.</w:t>
      </w:r>
    </w:p>
    <w:p w14:paraId="05B2530C" w14:textId="77777777" w:rsidR="001C4D25" w:rsidRDefault="00E05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Zaprezentowanie niebanalnej sztuki szerszej publiczności podczas wystaw pokonkursowych.</w:t>
      </w:r>
    </w:p>
    <w:p w14:paraId="2528AEEE" w14:textId="75EF2DC5" w:rsidR="001C4D25" w:rsidRDefault="00E05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Przygotowanie kolekcji dobroczynnych kart pocztowych „NIKIFORY 2023”, kalendarzy oraz innych produktów promujących sztukę osób z niepełnosprawnościami, w tym szczególni</w:t>
      </w:r>
      <w:r w:rsidR="002A7730">
        <w:rPr>
          <w:rFonts w:ascii="Calibri" w:eastAsia="Calibri" w:hAnsi="Calibri" w:cs="Calibri"/>
          <w:sz w:val="24"/>
          <w:szCs w:val="24"/>
        </w:rPr>
        <w:t xml:space="preserve">e </w:t>
      </w:r>
      <w:r w:rsidR="0047332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z</w:t>
      </w:r>
      <w:r w:rsidR="002A773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niepełnosprawnością intelektualną.</w:t>
      </w:r>
    </w:p>
    <w:p w14:paraId="24CBA373" w14:textId="29A5FF8E" w:rsidR="001C4D25" w:rsidRDefault="00E05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Prezentacja osiągnięć warsztatów terapii zajęciowej, środowiskowych domów samopomocy, domów pomocy społecznej, przyszpitalnych ośrodków </w:t>
      </w:r>
      <w:proofErr w:type="spellStart"/>
      <w:r>
        <w:rPr>
          <w:rFonts w:ascii="Calibri" w:eastAsia="Calibri" w:hAnsi="Calibri" w:cs="Calibri"/>
          <w:sz w:val="24"/>
          <w:szCs w:val="24"/>
        </w:rPr>
        <w:t>arteterapeutycznych</w:t>
      </w:r>
      <w:proofErr w:type="spellEnd"/>
      <w:r>
        <w:rPr>
          <w:rFonts w:ascii="Calibri" w:eastAsia="Calibri" w:hAnsi="Calibri" w:cs="Calibri"/>
          <w:sz w:val="24"/>
          <w:szCs w:val="24"/>
        </w:rPr>
        <w:t>, centrów opiekuńczo-leczniczych oraz pozostałych placówek wspierających osoby z niepełnosprawnościami.</w:t>
      </w:r>
    </w:p>
    <w:p w14:paraId="334A3517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0E383AE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§3</w:t>
      </w:r>
    </w:p>
    <w:p w14:paraId="733F7942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Zasady konkursu: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br/>
      </w:r>
    </w:p>
    <w:p w14:paraId="651BCB04" w14:textId="70941065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Uczestnikami konkursu mogą być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wyłącznie osoby pełnoletnie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podopieczni warsztatów terapii zajęciowej, </w:t>
      </w:r>
      <w:r>
        <w:rPr>
          <w:rFonts w:ascii="Calibri" w:eastAsia="Calibri" w:hAnsi="Calibri" w:cs="Calibri"/>
          <w:sz w:val="24"/>
          <w:szCs w:val="24"/>
        </w:rPr>
        <w:t xml:space="preserve">środowiskowych domów samopomocy, domów pomocy społecznej, przyszpitalnych ośrodków </w:t>
      </w:r>
      <w:proofErr w:type="spellStart"/>
      <w:r>
        <w:rPr>
          <w:rFonts w:ascii="Calibri" w:eastAsia="Calibri" w:hAnsi="Calibri" w:cs="Calibri"/>
          <w:sz w:val="24"/>
          <w:szCs w:val="24"/>
        </w:rPr>
        <w:t>arteterapeutycznych</w:t>
      </w:r>
      <w:proofErr w:type="spellEnd"/>
      <w:r>
        <w:rPr>
          <w:rFonts w:ascii="Calibri" w:eastAsia="Calibri" w:hAnsi="Calibri" w:cs="Calibri"/>
          <w:sz w:val="24"/>
          <w:szCs w:val="24"/>
        </w:rPr>
        <w:t>, centrów opiekuńczo- leczniczych oraz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innych instytucji działających na rzecz osób dorosłych z niepełnospraw</w:t>
      </w:r>
      <w:r w:rsidR="00C30EC0">
        <w:rPr>
          <w:rFonts w:ascii="Calibri" w:eastAsia="Calibri" w:hAnsi="Calibri" w:cs="Calibri"/>
          <w:color w:val="000000"/>
          <w:sz w:val="24"/>
          <w:szCs w:val="24"/>
        </w:rPr>
        <w:t>nościami rozwijającymi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ich pasje plastyczne.</w:t>
      </w:r>
    </w:p>
    <w:p w14:paraId="764843F9" w14:textId="77777777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 konkurs prosimy nadsyłać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wyłącznie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prace wykonane podczas zajęć plastycznych prowadzonych przez ww. podmioty. Prace nadesłane przez osoby indywidualne nie będą poddawane ocenie jury.</w:t>
      </w:r>
    </w:p>
    <w:p w14:paraId="4D649A66" w14:textId="6049C5D9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Uczestnicy przygotowują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dwuwymiarowe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formy plastyczne z wykorzystaniem dowolnych technik (w tym grafiki komputerowej) w formacie nie większym niż 50x70 bez ramy w jednej z dwóch kategorii tematycznej: </w:t>
      </w:r>
    </w:p>
    <w:p w14:paraId="2784071C" w14:textId="77777777" w:rsidR="001C4D25" w:rsidRDefault="001C4D25" w:rsidP="004C03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0F117EAA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D34E9CB" w14:textId="77777777" w:rsidR="001C4D25" w:rsidRDefault="00E056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„Święta Bożego Narodzenia”</w:t>
      </w:r>
    </w:p>
    <w:p w14:paraId="61F9E6C3" w14:textId="77777777" w:rsidR="001C4D25" w:rsidRDefault="00E056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„Mój świat”</w:t>
      </w:r>
    </w:p>
    <w:p w14:paraId="4B16B4C2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1216239" w14:textId="77777777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Wszystkie prace </w:t>
      </w:r>
      <w:r>
        <w:rPr>
          <w:rFonts w:ascii="Calibri" w:eastAsia="Calibri" w:hAnsi="Calibri" w:cs="Calibri"/>
          <w:sz w:val="24"/>
          <w:szCs w:val="24"/>
        </w:rPr>
        <w:t>nadesłane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konkurs powinny być oprawione (oprawa twarda – rama lub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antyrama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pleksi zamiast szkła) i odpowiednio zabezpieczone przed ewentualnymi uszkodzeniami. Prosimy o nie przesyłanie prac wykonanych z materiałów nietrwałych (krepina, plastelina, produkty spożywcze, takie jak ziarna, makarony).</w:t>
      </w:r>
    </w:p>
    <w:p w14:paraId="06744558" w14:textId="77777777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Spółka nie ponosi odpowiedzialności za uszkodzenia powstałe w trakcie transportu.</w:t>
      </w:r>
    </w:p>
    <w:p w14:paraId="3594F5A5" w14:textId="77777777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prac nadesłanych w ramach kategorii „Święta Bożego Narodzenia” istotnym kryterium oceny będzie niekonwencjonalne podejście do tematu, wykraczające poza tradycyjną symbolikę świąt.</w:t>
      </w:r>
    </w:p>
    <w:p w14:paraId="2EA08905" w14:textId="77777777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konkursie biorą udział autorzy prac wykonanych w pełni samodzielnie, wcześniej nie publikowanych.</w:t>
      </w:r>
    </w:p>
    <w:p w14:paraId="5FB542A1" w14:textId="77777777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Prawa autorskie do zgłoszonych prac przechodzą </w:t>
      </w:r>
      <w:r w:rsidR="002A7730">
        <w:rPr>
          <w:rFonts w:ascii="Calibri" w:eastAsia="Calibri" w:hAnsi="Calibri" w:cs="Calibri"/>
          <w:color w:val="000000"/>
          <w:sz w:val="24"/>
          <w:szCs w:val="24"/>
        </w:rPr>
        <w:t xml:space="preserve">nieodpłatnie </w:t>
      </w:r>
      <w:r>
        <w:rPr>
          <w:rFonts w:ascii="Calibri" w:eastAsia="Calibri" w:hAnsi="Calibri" w:cs="Calibri"/>
          <w:color w:val="000000"/>
          <w:sz w:val="24"/>
          <w:szCs w:val="24"/>
        </w:rPr>
        <w:t>na Spółkę.</w:t>
      </w:r>
    </w:p>
    <w:p w14:paraId="028395B3" w14:textId="77777777" w:rsidR="002139F1" w:rsidRDefault="002139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23A982D" w14:textId="77777777" w:rsidR="002139F1" w:rsidRDefault="002139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7CA1512" w14:textId="05F21EE8" w:rsidR="001C4D25" w:rsidRDefault="002139F1" w:rsidP="002139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Na podstawie nadesłanych prac zostaną przygotowane produkty (np. kartki świąteczne), z których zysk w 80% </w:t>
      </w:r>
      <w:r w:rsidR="009E66CA">
        <w:rPr>
          <w:rFonts w:ascii="Calibri" w:eastAsia="Calibri" w:hAnsi="Calibri" w:cs="Calibri"/>
          <w:sz w:val="24"/>
          <w:szCs w:val="24"/>
        </w:rPr>
        <w:t>zostanie przekazane</w:t>
      </w:r>
      <w:r w:rsidR="00E05653">
        <w:rPr>
          <w:rFonts w:ascii="Calibri" w:eastAsia="Calibri" w:hAnsi="Calibri" w:cs="Calibri"/>
          <w:sz w:val="24"/>
          <w:szCs w:val="24"/>
        </w:rPr>
        <w:t xml:space="preserve"> na rozwój programu </w:t>
      </w:r>
      <w:proofErr w:type="spellStart"/>
      <w:r w:rsidR="00E05653">
        <w:rPr>
          <w:rFonts w:ascii="Calibri" w:eastAsia="Calibri" w:hAnsi="Calibri" w:cs="Calibri"/>
          <w:sz w:val="24"/>
          <w:szCs w:val="24"/>
        </w:rPr>
        <w:t>Nikifory,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20% zostanie podzielony</w:t>
      </w:r>
      <w:r w:rsidR="00E05653">
        <w:rPr>
          <w:rFonts w:ascii="Calibri" w:eastAsia="Calibri" w:hAnsi="Calibri" w:cs="Calibri"/>
          <w:sz w:val="24"/>
          <w:szCs w:val="24"/>
        </w:rPr>
        <w:t xml:space="preserve"> pomiędzy poszczególne placówki, których prace zostaną wykorzystane.</w:t>
      </w:r>
    </w:p>
    <w:p w14:paraId="2E9733AC" w14:textId="64A582B2" w:rsidR="001C4D25" w:rsidRDefault="00E05653">
      <w:pPr>
        <w:numPr>
          <w:ilvl w:val="0"/>
          <w:numId w:val="3"/>
        </w:numPr>
        <w:spacing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Spółka </w:t>
      </w:r>
      <w:r w:rsidR="002A7730">
        <w:rPr>
          <w:rFonts w:ascii="Calibri" w:eastAsia="Calibri" w:hAnsi="Calibri" w:cs="Calibri"/>
          <w:sz w:val="24"/>
          <w:szCs w:val="24"/>
        </w:rPr>
        <w:t>może wykonać</w:t>
      </w:r>
      <w:r>
        <w:rPr>
          <w:rFonts w:ascii="Calibri" w:eastAsia="Calibri" w:hAnsi="Calibri" w:cs="Calibri"/>
          <w:sz w:val="24"/>
          <w:szCs w:val="24"/>
        </w:rPr>
        <w:t xml:space="preserve"> działania promujące artystów oraz prowadz</w:t>
      </w:r>
      <w:r w:rsidR="002A7730">
        <w:rPr>
          <w:rFonts w:ascii="Calibri" w:eastAsia="Calibri" w:hAnsi="Calibri" w:cs="Calibri"/>
          <w:sz w:val="24"/>
          <w:szCs w:val="24"/>
        </w:rPr>
        <w:t>ić</w:t>
      </w:r>
      <w:r>
        <w:rPr>
          <w:rFonts w:ascii="Calibri" w:eastAsia="Calibri" w:hAnsi="Calibri" w:cs="Calibri"/>
          <w:sz w:val="24"/>
          <w:szCs w:val="24"/>
        </w:rPr>
        <w:t xml:space="preserve"> zbiórk</w:t>
      </w:r>
      <w:r w:rsidR="002A7730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finansow</w:t>
      </w:r>
      <w:r w:rsidR="002A7730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dla autorów prac.</w:t>
      </w:r>
    </w:p>
    <w:p w14:paraId="79A6290B" w14:textId="77777777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Każda instytucja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może zgłosić na konkurs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nie więcej niż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dwie prace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68189D9" w14:textId="32D537EB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Prace wraz z wymaganymi załącznikami należy złożyć w biurze Spółki lub przesłać (decyduje data stempla pocztowego) na adres: al. Rzeczypospolitej 2/U2, 02-972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Warszawa</w:t>
      </w:r>
      <w:r w:rsidR="00C77D8F">
        <w:rPr>
          <w:rFonts w:ascii="Calibri" w:eastAsia="Calibri" w:hAnsi="Calibri" w:cs="Calibri"/>
          <w:b/>
          <w:color w:val="000000"/>
          <w:sz w:val="24"/>
          <w:szCs w:val="24"/>
        </w:rPr>
        <w:t>, w terminie do dnia 31.05.2023r.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z dopiskiem: „Świat NIKIFORÓW”.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292379A" w14:textId="257C9FD1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 każdej z prac należy dołączyć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formularz zgłoszeniowy – Zał. nr 1</w:t>
      </w:r>
      <w:r>
        <w:rPr>
          <w:rFonts w:ascii="Calibri" w:eastAsia="Calibri" w:hAnsi="Calibri" w:cs="Calibri"/>
          <w:sz w:val="24"/>
          <w:szCs w:val="24"/>
        </w:rPr>
        <w:t>,</w:t>
      </w:r>
      <w:r w:rsidR="00CE64A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dwa egzemplarze umowy przeniesie</w:t>
      </w:r>
      <w:r w:rsidR="00BF29E6">
        <w:rPr>
          <w:rFonts w:ascii="Calibri" w:eastAsia="Calibri" w:hAnsi="Calibri" w:cs="Calibri"/>
          <w:b/>
          <w:color w:val="000000"/>
          <w:sz w:val="24"/>
          <w:szCs w:val="24"/>
        </w:rPr>
        <w:t>nia praw autorskich – Zał. nr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podpisane przez autora</w:t>
      </w:r>
      <w:r w:rsidR="00CE64A2">
        <w:rPr>
          <w:rFonts w:ascii="Calibri" w:eastAsia="Calibri" w:hAnsi="Calibri" w:cs="Calibri"/>
          <w:b/>
          <w:color w:val="000000"/>
          <w:sz w:val="24"/>
          <w:szCs w:val="24"/>
        </w:rPr>
        <w:t>, obowiązek informacyjny RODO- Zał. Nr 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Jeśli autor nie posiada pełnej zdolności do czynności prawnych umowę podpisuje opiekun prawny lub przedstawiciel ustawowy.</w:t>
      </w:r>
    </w:p>
    <w:p w14:paraId="1E6BECD5" w14:textId="459421D9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Prace nadesłane na konkurs bez kompletu wymaganych załączników (wypełnionego formularza zgłoszeniowego, podpisanej zgody na przetwarzanie danych osobowych oraz podpisanych umów) nie będą poddawane ocenie jury.</w:t>
      </w:r>
    </w:p>
    <w:p w14:paraId="2D6971B6" w14:textId="6F9496D0" w:rsidR="001C4D25" w:rsidRDefault="00E0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Prace, które nie zostaną wyróżnione, wystawione oraz te, na które nie zostanie wyrażona zgoda na przekazanie w ramach akcji </w:t>
      </w:r>
      <w:r w:rsidRPr="004C03EE">
        <w:rPr>
          <w:rFonts w:ascii="Calibri" w:eastAsia="Calibri" w:hAnsi="Calibri" w:cs="Calibri"/>
          <w:sz w:val="24"/>
          <w:szCs w:val="24"/>
        </w:rPr>
        <w:t>“</w:t>
      </w:r>
      <w:proofErr w:type="spellStart"/>
      <w:r w:rsidRPr="004C03EE">
        <w:rPr>
          <w:rFonts w:ascii="Calibri" w:eastAsia="Calibri" w:hAnsi="Calibri" w:cs="Calibri"/>
          <w:sz w:val="24"/>
          <w:szCs w:val="24"/>
        </w:rPr>
        <w:t>Nikifory</w:t>
      </w:r>
      <w:proofErr w:type="spellEnd"/>
      <w:r w:rsidRPr="004C03EE">
        <w:rPr>
          <w:rFonts w:ascii="Calibri" w:eastAsia="Calibri" w:hAnsi="Calibri" w:cs="Calibri"/>
          <w:sz w:val="24"/>
          <w:szCs w:val="24"/>
        </w:rPr>
        <w:t xml:space="preserve"> dla Centrum Onkologii” będzie można odebrać w biurze Spółki </w:t>
      </w:r>
      <w:r w:rsidRPr="004C03E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al. Rzeczypospolitej 2/U2 , 02-972 Warszawa</w:t>
      </w:r>
      <w:r w:rsidRPr="004C03EE">
        <w:rPr>
          <w:rFonts w:ascii="Calibri" w:eastAsia="Calibri" w:hAnsi="Calibri" w:cs="Calibri"/>
          <w:sz w:val="24"/>
          <w:szCs w:val="24"/>
        </w:rPr>
        <w:t xml:space="preserve"> do </w:t>
      </w:r>
      <w:r w:rsidR="0047332E">
        <w:rPr>
          <w:rFonts w:ascii="Calibri" w:eastAsia="Calibri" w:hAnsi="Calibri" w:cs="Calibri"/>
          <w:sz w:val="24"/>
          <w:szCs w:val="24"/>
        </w:rPr>
        <w:t>1 miesiąca po zakończeniu bieżącej edycji konkursu.</w:t>
      </w:r>
    </w:p>
    <w:p w14:paraId="413C0DC9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E9BA7A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CA3A7B9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§4</w:t>
      </w:r>
    </w:p>
    <w:p w14:paraId="4D663009" w14:textId="77777777" w:rsidR="001C4D25" w:rsidRDefault="00E05653" w:rsidP="004C03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Ocena prac i nagrody: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br/>
      </w:r>
    </w:p>
    <w:p w14:paraId="644D9C37" w14:textId="77777777" w:rsidR="001C4D25" w:rsidRDefault="00E05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Oceny prac nadesłanych na konkurs dokona jury, złożone ze znawców sztuki, przedstawicieli partnerów konkursu, uczelni wyższych oraz instytucji działających w sferze kultury i polityki społecznej. </w:t>
      </w:r>
    </w:p>
    <w:p w14:paraId="106EC6BF" w14:textId="2557E4E2" w:rsidR="001C4D25" w:rsidRDefault="00C02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Autorzy 50</w:t>
      </w:r>
      <w:r w:rsidR="00E05653">
        <w:rPr>
          <w:rFonts w:ascii="Calibri" w:eastAsia="Calibri" w:hAnsi="Calibri" w:cs="Calibri"/>
          <w:color w:val="000000"/>
          <w:sz w:val="24"/>
          <w:szCs w:val="24"/>
        </w:rPr>
        <w:t xml:space="preserve"> najlepszych prac</w:t>
      </w:r>
      <w:r w:rsidR="00D57BB6">
        <w:rPr>
          <w:rFonts w:ascii="Calibri" w:eastAsia="Calibri" w:hAnsi="Calibri" w:cs="Calibri"/>
          <w:color w:val="000000"/>
          <w:sz w:val="24"/>
          <w:szCs w:val="24"/>
        </w:rPr>
        <w:t xml:space="preserve"> wybranych przez jury</w:t>
      </w:r>
      <w:r w:rsidR="00E05653">
        <w:rPr>
          <w:rFonts w:ascii="Calibri" w:eastAsia="Calibri" w:hAnsi="Calibri" w:cs="Calibri"/>
          <w:color w:val="000000"/>
          <w:sz w:val="24"/>
          <w:szCs w:val="24"/>
        </w:rPr>
        <w:t xml:space="preserve"> wraz ze swymi instruktorami zostaną zaproszeni do udział w profesjonalnych warsztatach plastycznych. </w:t>
      </w:r>
    </w:p>
    <w:p w14:paraId="04CB3BEC" w14:textId="77777777" w:rsidR="001C4D25" w:rsidRDefault="00E05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Spółka zorganizuje wystawę, na której zaprezentowane zostaną prace finalistów konkursu „Świat NIKIFORÓW’.</w:t>
      </w:r>
    </w:p>
    <w:p w14:paraId="03C6787F" w14:textId="4317F344" w:rsidR="001C4D25" w:rsidRPr="00E05653" w:rsidRDefault="00E05653" w:rsidP="00E05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Laureaci, otrzymają </w:t>
      </w:r>
      <w:r>
        <w:rPr>
          <w:rFonts w:ascii="Calibri" w:eastAsia="Calibri" w:hAnsi="Calibri" w:cs="Calibri"/>
          <w:sz w:val="24"/>
          <w:szCs w:val="24"/>
        </w:rPr>
        <w:t>specjalne nagrody</w:t>
      </w:r>
      <w:r>
        <w:rPr>
          <w:rFonts w:ascii="Calibri" w:eastAsia="Calibri" w:hAnsi="Calibri" w:cs="Calibri"/>
          <w:color w:val="000000"/>
          <w:sz w:val="24"/>
          <w:szCs w:val="24"/>
        </w:rPr>
        <w:t>, a placówki nagrody rzeczowe.</w:t>
      </w:r>
      <w:r w:rsidRPr="00E05653">
        <w:rPr>
          <w:rFonts w:ascii="Calibri" w:eastAsia="Calibri" w:hAnsi="Calibri" w:cs="Calibri"/>
          <w:color w:val="000000"/>
          <w:sz w:val="24"/>
          <w:szCs w:val="24"/>
        </w:rPr>
        <w:br/>
      </w:r>
      <w:r w:rsidRPr="00E05653"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009569B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§5</w:t>
      </w:r>
    </w:p>
    <w:p w14:paraId="314C7A89" w14:textId="77777777" w:rsidR="001C4D25" w:rsidRDefault="00E05653" w:rsidP="004C03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Ogłoszenie wyników konkursu: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br/>
      </w:r>
    </w:p>
    <w:p w14:paraId="5E05A7EB" w14:textId="7BA9CF5A" w:rsidR="001C4D25" w:rsidRPr="00A76C23" w:rsidRDefault="00E05653" w:rsidP="00A76C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Wyniki konkursu zostaną </w:t>
      </w:r>
      <w:r w:rsidR="00C77D8F">
        <w:rPr>
          <w:rFonts w:ascii="Calibri" w:eastAsia="Calibri" w:hAnsi="Calibri" w:cs="Calibri"/>
          <w:color w:val="000000"/>
          <w:sz w:val="24"/>
          <w:szCs w:val="24"/>
        </w:rPr>
        <w:t>ogłoszone najpóźniej do dnia 31.07.2023r.</w:t>
      </w:r>
      <w:r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 stronie internetowej www.nikifory.pl. Autorzy 50 najlepszych prac zostaną poinformowani o wynikach konkursu drogą </w:t>
      </w:r>
      <w:r w:rsidR="00A76C23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</w:t>
      </w:r>
      <w:r w:rsidR="00A76C23" w:rsidRPr="00A76C23">
        <w:rPr>
          <w:rFonts w:ascii="Calibri" w:eastAsia="Calibri" w:hAnsi="Calibri" w:cs="Calibri"/>
          <w:color w:val="000000"/>
          <w:sz w:val="24"/>
          <w:szCs w:val="24"/>
        </w:rPr>
        <w:t>e-mailową</w:t>
      </w:r>
      <w:r w:rsidR="00A76C23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A76C2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A07CD85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§6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3864376A" w14:textId="6AFDEA3C" w:rsidR="001C4D25" w:rsidRDefault="00E05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Spółka zastrzega sobie prawo do wprowadzenia zmian w niniejszym regulaminie na każdym etapie konkursu.</w:t>
      </w:r>
      <w:r w:rsidR="00F16328">
        <w:rPr>
          <w:rFonts w:ascii="Calibri" w:eastAsia="Calibri" w:hAnsi="Calibri" w:cs="Calibri"/>
          <w:color w:val="000000"/>
          <w:sz w:val="24"/>
          <w:szCs w:val="24"/>
        </w:rPr>
        <w:t xml:space="preserve"> W przypadku zmian w regulaminie</w:t>
      </w:r>
      <w:r w:rsidR="006B7D69">
        <w:rPr>
          <w:rFonts w:ascii="Calibri" w:eastAsia="Calibri" w:hAnsi="Calibri" w:cs="Calibri"/>
          <w:color w:val="000000"/>
          <w:sz w:val="24"/>
          <w:szCs w:val="24"/>
        </w:rPr>
        <w:t>,</w:t>
      </w:r>
      <w:bookmarkStart w:id="0" w:name="_GoBack"/>
      <w:bookmarkEnd w:id="0"/>
      <w:r w:rsidR="00F16328">
        <w:rPr>
          <w:rFonts w:ascii="Calibri" w:eastAsia="Calibri" w:hAnsi="Calibri" w:cs="Calibri"/>
          <w:color w:val="000000"/>
          <w:sz w:val="24"/>
          <w:szCs w:val="24"/>
        </w:rPr>
        <w:t xml:space="preserve"> placówki biorące udział w konkursie zostaną poinformowane drogą e-mailową. </w:t>
      </w:r>
    </w:p>
    <w:p w14:paraId="77AEBE03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5BC777F" w14:textId="77777777" w:rsidR="001C4D25" w:rsidRDefault="00E05653" w:rsidP="004C03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Lista załączników: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br/>
      </w:r>
    </w:p>
    <w:p w14:paraId="2A410719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1BBA1A42" w14:textId="77777777" w:rsidR="001C4D25" w:rsidRDefault="00E056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Formularz zgłoszeniowy (informacje o uczestniku konkursu, zgoda na przetwarzanie danych osobowych, informacje o instruktorze i WTZ) – Zał. nr 1</w:t>
      </w:r>
    </w:p>
    <w:p w14:paraId="4D8E1717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F18A146" w14:textId="133C2783" w:rsidR="001C4D25" w:rsidRDefault="00E056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Umowa przeniesienia praw autorskich – Zał. nr 2 – dwa egzemplarze</w:t>
      </w:r>
    </w:p>
    <w:p w14:paraId="73BDC8EC" w14:textId="77777777" w:rsidR="00451C78" w:rsidRDefault="00451C78" w:rsidP="00451C78">
      <w:pPr>
        <w:pStyle w:val="Akapitzlist"/>
        <w:ind w:left="0" w:hanging="2"/>
        <w:rPr>
          <w:rFonts w:ascii="Calibri" w:eastAsia="Calibri" w:hAnsi="Calibri" w:cs="Calibri"/>
          <w:color w:val="000000"/>
        </w:rPr>
      </w:pPr>
    </w:p>
    <w:p w14:paraId="05C486AA" w14:textId="13A7EC36" w:rsidR="00451C78" w:rsidRDefault="00451C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Obowiązek informacyjny RODO- Zał. Nr 3</w:t>
      </w:r>
    </w:p>
    <w:p w14:paraId="4EEFE50D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4330FC4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5F0CF90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257765E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64D0B0" w14:textId="77777777" w:rsidR="001C4D25" w:rsidRDefault="001C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6A6AFED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Regulamin konkursu „Świat NIKIFORÓW’ wraz z wymaganymi załącznikami </w:t>
      </w:r>
    </w:p>
    <w:p w14:paraId="33B7F596" w14:textId="77777777" w:rsidR="001C4D25" w:rsidRDefault="00E056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dostępny jest na stronie internetowej: </w:t>
      </w:r>
    </w:p>
    <w:p w14:paraId="33553F3A" w14:textId="77777777" w:rsidR="001C4D25" w:rsidRDefault="00E05653">
      <w:pPr>
        <w:spacing w:after="120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www.nikifory.pl</w:t>
      </w:r>
    </w:p>
    <w:sectPr w:rsidR="001C4D25">
      <w:footerReference w:type="even" r:id="rId11"/>
      <w:footerReference w:type="default" r:id="rId12"/>
      <w:pgSz w:w="12240" w:h="15840"/>
      <w:pgMar w:top="1440" w:right="1080" w:bottom="1440" w:left="1080" w:header="284" w:footer="284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6AD1E" w16cex:dateUtc="2023-03-11T06:32:00Z"/>
  <w16cex:commentExtensible w16cex:durableId="27B6AD9F" w16cex:dateUtc="2023-03-11T06:34:00Z"/>
  <w16cex:commentExtensible w16cex:durableId="27B6ADD9" w16cex:dateUtc="2023-03-11T06:35:00Z"/>
  <w16cex:commentExtensible w16cex:durableId="27B6AE2F" w16cex:dateUtc="2023-03-11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2423E" w16cid:durableId="27B6AD1E"/>
  <w16cid:commentId w16cid:paraId="53F5EE52" w16cid:durableId="27B6AD9F"/>
  <w16cid:commentId w16cid:paraId="35D18103" w16cid:durableId="27B6ADD9"/>
  <w16cid:commentId w16cid:paraId="21B15C60" w16cid:durableId="27B6AE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7E1C" w14:textId="77777777" w:rsidR="00215380" w:rsidRDefault="00215380">
      <w:pPr>
        <w:spacing w:line="240" w:lineRule="auto"/>
        <w:ind w:left="0" w:hanging="2"/>
      </w:pPr>
      <w:r>
        <w:separator/>
      </w:r>
    </w:p>
  </w:endnote>
  <w:endnote w:type="continuationSeparator" w:id="0">
    <w:p w14:paraId="25CF9A25" w14:textId="77777777" w:rsidR="00215380" w:rsidRDefault="002153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4184" w14:textId="77777777" w:rsidR="001C4D25" w:rsidRDefault="00E056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B111B94" w14:textId="77777777" w:rsidR="001C4D25" w:rsidRDefault="001C4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50A6" w14:textId="45426280" w:rsidR="001C4D25" w:rsidRDefault="00E056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B7D69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0DC7CE58" w14:textId="77777777" w:rsidR="001C4D25" w:rsidRDefault="001C4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EF38" w14:textId="77777777" w:rsidR="00215380" w:rsidRDefault="00215380">
      <w:pPr>
        <w:spacing w:line="240" w:lineRule="auto"/>
        <w:ind w:left="0" w:hanging="2"/>
      </w:pPr>
      <w:r>
        <w:separator/>
      </w:r>
    </w:p>
  </w:footnote>
  <w:footnote w:type="continuationSeparator" w:id="0">
    <w:p w14:paraId="019BCFA5" w14:textId="77777777" w:rsidR="00215380" w:rsidRDefault="0021538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0D2"/>
    <w:multiLevelType w:val="multilevel"/>
    <w:tmpl w:val="F1CEFA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2162419"/>
    <w:multiLevelType w:val="multilevel"/>
    <w:tmpl w:val="08C023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FE389A"/>
    <w:multiLevelType w:val="multilevel"/>
    <w:tmpl w:val="5FF803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5C2C8B"/>
    <w:multiLevelType w:val="multilevel"/>
    <w:tmpl w:val="0B2E36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0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62BF0975"/>
    <w:multiLevelType w:val="multilevel"/>
    <w:tmpl w:val="E44E10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D3609B6"/>
    <w:multiLevelType w:val="multilevel"/>
    <w:tmpl w:val="588EADA2"/>
    <w:lvl w:ilvl="0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i/>
        <w:vertAlign w:val="baseline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162194D"/>
    <w:multiLevelType w:val="multilevel"/>
    <w:tmpl w:val="9878BD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DE21E42"/>
    <w:multiLevelType w:val="multilevel"/>
    <w:tmpl w:val="0F384A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5"/>
    <w:rsid w:val="001C4D25"/>
    <w:rsid w:val="002139F1"/>
    <w:rsid w:val="00215380"/>
    <w:rsid w:val="002A7730"/>
    <w:rsid w:val="002C1137"/>
    <w:rsid w:val="002F6C2F"/>
    <w:rsid w:val="00451C78"/>
    <w:rsid w:val="0047332E"/>
    <w:rsid w:val="004C03EE"/>
    <w:rsid w:val="00544706"/>
    <w:rsid w:val="00637F92"/>
    <w:rsid w:val="006B7D69"/>
    <w:rsid w:val="008E0620"/>
    <w:rsid w:val="008F02F7"/>
    <w:rsid w:val="009E66CA"/>
    <w:rsid w:val="00A248AA"/>
    <w:rsid w:val="00A76C23"/>
    <w:rsid w:val="00BF29E6"/>
    <w:rsid w:val="00C02F6E"/>
    <w:rsid w:val="00C30EC0"/>
    <w:rsid w:val="00C77D8F"/>
    <w:rsid w:val="00CE64A2"/>
    <w:rsid w:val="00D05324"/>
    <w:rsid w:val="00D57BB6"/>
    <w:rsid w:val="00DA3742"/>
    <w:rsid w:val="00DE2DEA"/>
    <w:rsid w:val="00E05653"/>
    <w:rsid w:val="00F16328"/>
    <w:rsid w:val="00F5611A"/>
    <w:rsid w:val="00F91F73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5693"/>
  <w15:docId w15:val="{EC1E9183-81FE-4588-90E6-CFFD7048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Tytu3">
    <w:name w:val="Tytu3"/>
    <w:basedOn w:val="Default"/>
    <w:next w:val="Default"/>
    <w:rPr>
      <w:rFonts w:cs="Times New Roman"/>
      <w:color w:val="auto"/>
      <w:sz w:val="20"/>
    </w:rPr>
  </w:style>
  <w:style w:type="paragraph" w:styleId="Tekstpodstawowy">
    <w:name w:val="Body Text"/>
    <w:basedOn w:val="Default"/>
    <w:next w:val="Default"/>
    <w:rPr>
      <w:rFonts w:cs="Times New Roman"/>
      <w:color w:val="auto"/>
      <w:sz w:val="20"/>
    </w:rPr>
  </w:style>
  <w:style w:type="character" w:customStyle="1" w:styleId="Hiper31cze">
    <w:name w:val="Hiper31cze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Default"/>
    <w:next w:val="Default"/>
    <w:rPr>
      <w:rFonts w:cs="Times New Roman"/>
      <w:color w:val="auto"/>
      <w:sz w:val="20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2A7730"/>
    <w:rPr>
      <w:position w:val="-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5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53"/>
    <w:rPr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53"/>
    <w:rPr>
      <w:b/>
      <w:bCs/>
      <w:position w:val="-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E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D+fg0skcVH8KAs4vQSkQ410faw==">AMUW2mXAOLtrQZMvxxB4aqeqBoFqCYhyb2lcB0QVFKOCHR3SBtcOHwO7YDkmDAJ3avDf1O2pTMD7Pr/EywBd7JJ9s6O1PF0sCoUCvZ6OZU4SOTeDlsDUw90=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Szymańska</dc:creator>
  <cp:lastModifiedBy>Agnieszka Kiełbus</cp:lastModifiedBy>
  <cp:revision>81</cp:revision>
  <dcterms:created xsi:type="dcterms:W3CDTF">2023-03-10T09:53:00Z</dcterms:created>
  <dcterms:modified xsi:type="dcterms:W3CDTF">2023-04-05T06:33:00Z</dcterms:modified>
</cp:coreProperties>
</file>